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550B" w14:textId="27BF4670" w:rsidR="004423D3" w:rsidRPr="00DA3EBC" w:rsidRDefault="004423D3" w:rsidP="004423D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DA3EBC">
        <w:rPr>
          <w:rFonts w:ascii="Traditional Arabic" w:hAnsi="Traditional Arabic" w:cs="Traditional Arabic"/>
          <w:sz w:val="36"/>
          <w:szCs w:val="36"/>
          <w:highlight w:val="lightGray"/>
          <w:rtl/>
          <w:lang w:bidi="ar-LB"/>
        </w:rPr>
        <w:t>14/6/2017</w:t>
      </w:r>
      <w:r w:rsidRPr="00DA3EB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DA3EBC">
        <w:rPr>
          <w:rFonts w:ascii="Traditional Arabic" w:hAnsi="Traditional Arabic" w:cs="Traditional Arabic"/>
          <w:sz w:val="36"/>
          <w:szCs w:val="36"/>
          <w:highlight w:val="cyan"/>
          <w:rtl/>
          <w:lang w:bidi="ar-LB"/>
        </w:rPr>
        <w:t>حريق</w:t>
      </w:r>
      <w:r w:rsidRPr="00DA3EB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يعمّ أرجاء مبنى في لندن، مؤلف من </w:t>
      </w:r>
      <w:r w:rsidRPr="00DA3EBC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24 طابقًا</w:t>
      </w:r>
      <w:r w:rsidRPr="00DA3EB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.. </w:t>
      </w:r>
      <w:r w:rsidRPr="00DA3EBC">
        <w:rPr>
          <w:rFonts w:ascii="Traditional Arabic" w:hAnsi="Traditional Arabic" w:cs="Traditional Arabic"/>
          <w:sz w:val="36"/>
          <w:szCs w:val="36"/>
          <w:highlight w:val="lightGray"/>
          <w:rtl/>
          <w:lang w:bidi="ar-LB"/>
        </w:rPr>
        <w:t>4+1+6+2+1+7=21=3</w:t>
      </w:r>
      <w:r w:rsidRPr="00DA3EB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 </w:t>
      </w:r>
      <w:r w:rsidR="00DA3EB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؛ </w:t>
      </w:r>
      <w:r w:rsidR="00DA3EBC" w:rsidRPr="00DA3EB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الآية </w:t>
      </w:r>
      <w:r w:rsidR="00DA3EBC" w:rsidRPr="00DA3EBC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24</w:t>
      </w:r>
      <w:r w:rsidR="00DA3EB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من </w:t>
      </w:r>
      <w:r w:rsidRPr="00DA3EB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السورة </w:t>
      </w:r>
      <w:r w:rsidRPr="00DA3EBC">
        <w:rPr>
          <w:rFonts w:ascii="Traditional Arabic" w:hAnsi="Traditional Arabic" w:cs="Traditional Arabic"/>
          <w:sz w:val="36"/>
          <w:szCs w:val="36"/>
          <w:highlight w:val="lightGray"/>
          <w:rtl/>
          <w:lang w:bidi="ar-LB"/>
        </w:rPr>
        <w:t>3</w:t>
      </w:r>
      <w:r w:rsidRPr="00DA3EB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: </w:t>
      </w:r>
      <w:r w:rsidR="00DA3EB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(</w:t>
      </w:r>
      <w:r w:rsidRPr="00DA3EBC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ذَلِكَ بِأَنَّهُمْ قَالُواْ لَن تَمَسَّنَا </w:t>
      </w:r>
      <w:r w:rsidRPr="00DA3EBC">
        <w:rPr>
          <w:rFonts w:ascii="Traditional Arabic" w:hAnsi="Traditional Arabic" w:cs="Traditional Arabic"/>
          <w:color w:val="000000"/>
          <w:sz w:val="36"/>
          <w:szCs w:val="36"/>
          <w:highlight w:val="cyan"/>
          <w:shd w:val="clear" w:color="auto" w:fill="FFFFFF"/>
          <w:rtl/>
        </w:rPr>
        <w:t>النَّارُ</w:t>
      </w:r>
      <w:r w:rsidRPr="00DA3EBC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 إِلاَّ أَيَّامًا مَّعْدُودَاتٍ وَغَرَّهُمْ فِي دِينِهِم مَّا كَانُواْ يَفْتَرُونَ</w:t>
      </w:r>
      <w:r w:rsidRPr="00DA3EBC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  <w:lang w:bidi="ar-LB"/>
        </w:rPr>
        <w:t>)</w:t>
      </w:r>
      <w:r w:rsidRPr="00DA3EB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</w:p>
    <w:p w14:paraId="1DE2FA0C" w14:textId="77777777" w:rsidR="00621DC6" w:rsidRPr="00DA3EBC" w:rsidRDefault="00621DC6" w:rsidP="004423D3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621DC6" w:rsidRPr="00DA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D3"/>
    <w:rsid w:val="004423D3"/>
    <w:rsid w:val="00581FF8"/>
    <w:rsid w:val="00621DC6"/>
    <w:rsid w:val="00911E73"/>
    <w:rsid w:val="00DA3EBC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9789"/>
  <w15:chartTrackingRefBased/>
  <w15:docId w15:val="{D47F7EA4-C9BD-4595-93D1-5A2A05AD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3D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2024-06-23T23:00:00Z</dcterms:created>
  <dcterms:modified xsi:type="dcterms:W3CDTF">2024-06-24T20:56:00Z</dcterms:modified>
</cp:coreProperties>
</file>